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E9" w:rsidRPr="003E15AB" w:rsidRDefault="003E15AB" w:rsidP="00B04B2A">
      <w:pPr>
        <w:spacing w:line="360" w:lineRule="auto"/>
        <w:rPr>
          <w:rFonts w:ascii="Arial" w:hAnsi="Arial" w:cs="Arial"/>
          <w:b/>
          <w:u w:val="single"/>
        </w:rPr>
      </w:pPr>
      <w:r w:rsidRPr="003E15AB">
        <w:rPr>
          <w:rFonts w:ascii="Arial" w:hAnsi="Arial" w:cs="Arial"/>
          <w:b/>
          <w:u w:val="single"/>
        </w:rPr>
        <w:t>TRANSFER IN CHECKLIST</w:t>
      </w:r>
      <w:r w:rsidRPr="003E15AB">
        <w:rPr>
          <w:rFonts w:ascii="Arial" w:hAnsi="Arial" w:cs="Arial"/>
          <w:b/>
          <w:u w:val="single"/>
        </w:rPr>
        <w:t xml:space="preserve"> FOR NEW </w:t>
      </w:r>
      <w:r w:rsidR="00F13BE9" w:rsidRPr="003E15AB">
        <w:rPr>
          <w:rFonts w:ascii="Arial" w:hAnsi="Arial" w:cs="Arial"/>
          <w:b/>
          <w:u w:val="single"/>
        </w:rPr>
        <w:t>FACULTY</w:t>
      </w:r>
      <w:r w:rsidRPr="003E15AB">
        <w:rPr>
          <w:rFonts w:ascii="Arial" w:hAnsi="Arial" w:cs="Arial"/>
          <w:b/>
          <w:u w:val="single"/>
        </w:rPr>
        <w:t xml:space="preserve"> WITH SPONSORED RESEARCH</w:t>
      </w:r>
    </w:p>
    <w:p w:rsidR="00D70A5B" w:rsidRPr="009E6F88" w:rsidRDefault="00D70A5B" w:rsidP="00B04B2A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8097"/>
      </w:tblGrid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Sponsored Research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Grant Transfers to Yale and Sub- awards to former institution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Compliance and Training (COI, PPA)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Effort Fulfillment and Summer Salary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Enrollment in 9-over-9, if applicable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Equipment transfers from previous institution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Considerations for moving, buyouts/transfers with grants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Special accommodations once it arrives (may tie in with space/renovations)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Space/Renovations (Department/Planning Office/Provost Office)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Lab/Office space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Temporary space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Moving (Transportation Office/Provost Office/EHS)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Household/Office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Laboratory items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Funding, logistics, HAZMAT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Students, Postdocs, Lab Staff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Lab Setup Commitments (Provost Office/Department/FRMS)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Equipment, other special arrangements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 xml:space="preserve">Core Facilities 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Graduate Students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Graduate Students (Grad School)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Transfers to Yale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Appointments as VAR’s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Arrangements for those remaining at previous institution (funding/mentoring/etc.)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Staff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 xml:space="preserve">Researchers – appoint through Faculty Admin Services 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Post docs – appoint through the Post Doc Office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Visas (OISS)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PI, Students, Postdocs, Lab Staff, Family members</w:t>
            </w:r>
          </w:p>
        </w:tc>
      </w:tr>
      <w:tr w:rsidR="00B04B2A" w:rsidRPr="00B04B2A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Benefits (HR)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Health Insurance for students (coming to Yale but degree from former institution)</w:t>
            </w:r>
          </w:p>
        </w:tc>
      </w:tr>
      <w:tr w:rsidR="00B04B2A" w:rsidRPr="003E15AB" w:rsidTr="00B04B2A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spacing w:before="6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IT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Academic Support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Research Support</w:t>
            </w:r>
          </w:p>
        </w:tc>
      </w:tr>
      <w:tr w:rsidR="00B04B2A" w:rsidRPr="00B04B2A" w:rsidTr="00405D9B">
        <w:tc>
          <w:tcPr>
            <w:tcW w:w="9378" w:type="dxa"/>
            <w:gridSpan w:val="2"/>
            <w:vAlign w:val="bottom"/>
          </w:tcPr>
          <w:p w:rsidR="00B04B2A" w:rsidRPr="00B04B2A" w:rsidRDefault="00B04B2A" w:rsidP="00B04B2A">
            <w:pPr>
              <w:pStyle w:val="ListParagraph"/>
              <w:spacing w:before="60"/>
              <w:ind w:left="0"/>
              <w:rPr>
                <w:rFonts w:ascii="Arial" w:hAnsi="Arial" w:cs="Arial"/>
                <w:b/>
              </w:rPr>
            </w:pPr>
            <w:r w:rsidRPr="00B04B2A">
              <w:rPr>
                <w:rFonts w:ascii="Arial" w:hAnsi="Arial" w:cs="Arial"/>
                <w:b/>
              </w:rPr>
              <w:t>Other items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EHS Training and education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Overview of Policies and Procedures for procurement, travel, hiring</w:t>
            </w:r>
          </w:p>
        </w:tc>
      </w:tr>
      <w:tr w:rsidR="003E15AB" w:rsidRPr="003E15AB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Evaluate Department Resources</w:t>
            </w:r>
          </w:p>
        </w:tc>
      </w:tr>
      <w:tr w:rsidR="003E15AB" w:rsidRPr="009E6F88" w:rsidTr="00B04B2A">
        <w:tc>
          <w:tcPr>
            <w:tcW w:w="1281" w:type="dxa"/>
            <w:vAlign w:val="bottom"/>
          </w:tcPr>
          <w:p w:rsidR="003E15AB" w:rsidRPr="003E15AB" w:rsidRDefault="003E15AB" w:rsidP="00B04B2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097" w:type="dxa"/>
            <w:vAlign w:val="bottom"/>
          </w:tcPr>
          <w:p w:rsidR="003E15AB" w:rsidRPr="009E6F88" w:rsidRDefault="003E15AB" w:rsidP="00B04B2A">
            <w:pPr>
              <w:spacing w:before="60"/>
              <w:rPr>
                <w:rFonts w:ascii="Arial" w:hAnsi="Arial" w:cs="Arial"/>
              </w:rPr>
            </w:pPr>
            <w:r w:rsidRPr="003E15AB">
              <w:rPr>
                <w:rFonts w:ascii="Arial" w:hAnsi="Arial" w:cs="Arial"/>
              </w:rPr>
              <w:t>Other offer letter conditions</w:t>
            </w:r>
          </w:p>
        </w:tc>
      </w:tr>
    </w:tbl>
    <w:p w:rsidR="00A72889" w:rsidRPr="009E6F88" w:rsidRDefault="00A72889" w:rsidP="00B04B2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72889" w:rsidRPr="009E6F88" w:rsidSect="00B04B2A">
      <w:foot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39" w:rsidRDefault="00D32139" w:rsidP="00D32139">
      <w:r>
        <w:separator/>
      </w:r>
    </w:p>
  </w:endnote>
  <w:endnote w:type="continuationSeparator" w:id="0">
    <w:p w:rsidR="00D32139" w:rsidRDefault="00D32139" w:rsidP="00D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39" w:rsidRDefault="00D32139">
    <w:pPr>
      <w:pStyle w:val="Footer"/>
    </w:pPr>
    <w: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39" w:rsidRDefault="00D32139" w:rsidP="00D32139">
      <w:r>
        <w:separator/>
      </w:r>
    </w:p>
  </w:footnote>
  <w:footnote w:type="continuationSeparator" w:id="0">
    <w:p w:rsidR="00D32139" w:rsidRDefault="00D32139" w:rsidP="00D3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02B"/>
    <w:multiLevelType w:val="hybridMultilevel"/>
    <w:tmpl w:val="4DD09946"/>
    <w:lvl w:ilvl="0" w:tplc="8C2855C2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9"/>
    <w:rsid w:val="00366D30"/>
    <w:rsid w:val="003E15AB"/>
    <w:rsid w:val="00615472"/>
    <w:rsid w:val="006D43A6"/>
    <w:rsid w:val="007E007E"/>
    <w:rsid w:val="009E6F88"/>
    <w:rsid w:val="00A54799"/>
    <w:rsid w:val="00A72889"/>
    <w:rsid w:val="00B04B2A"/>
    <w:rsid w:val="00D32139"/>
    <w:rsid w:val="00D70A5B"/>
    <w:rsid w:val="00DA0152"/>
    <w:rsid w:val="00F13BE9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9"/>
    <w:pPr>
      <w:ind w:left="720"/>
    </w:pPr>
  </w:style>
  <w:style w:type="table" w:styleId="TableGrid">
    <w:name w:val="Table Grid"/>
    <w:basedOn w:val="TableNormal"/>
    <w:uiPriority w:val="59"/>
    <w:rsid w:val="003E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3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9"/>
    <w:pPr>
      <w:ind w:left="720"/>
    </w:pPr>
  </w:style>
  <w:style w:type="table" w:styleId="TableGrid">
    <w:name w:val="Table Grid"/>
    <w:basedOn w:val="TableNormal"/>
    <w:uiPriority w:val="59"/>
    <w:rsid w:val="003E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3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 Bentley</dc:creator>
  <cp:lastModifiedBy>Rodrigues, Diane</cp:lastModifiedBy>
  <cp:revision>5</cp:revision>
  <dcterms:created xsi:type="dcterms:W3CDTF">2014-06-09T20:36:00Z</dcterms:created>
  <dcterms:modified xsi:type="dcterms:W3CDTF">2014-06-17T19:18:00Z</dcterms:modified>
</cp:coreProperties>
</file>