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5134E" w14:textId="3D42DA8A" w:rsidR="00AF294E" w:rsidRPr="00AF294E" w:rsidRDefault="00AF294E" w:rsidP="00AF294E">
      <w:pPr>
        <w:jc w:val="center"/>
        <w:rPr>
          <w:b/>
        </w:rPr>
      </w:pPr>
      <w:bookmarkStart w:id="0" w:name="_GoBack"/>
      <w:r w:rsidRPr="00AF294E">
        <w:rPr>
          <w:b/>
        </w:rPr>
        <w:t xml:space="preserve">Advertisement </w:t>
      </w:r>
      <w:r w:rsidR="00256AF9">
        <w:rPr>
          <w:b/>
        </w:rPr>
        <w:t xml:space="preserve">Checklist and Guidelines </w:t>
      </w:r>
      <w:r w:rsidRPr="00AF294E">
        <w:rPr>
          <w:b/>
        </w:rPr>
        <w:t>for Faculty Positions</w:t>
      </w:r>
      <w:bookmarkEnd w:id="0"/>
    </w:p>
    <w:p w14:paraId="23B26364" w14:textId="77777777" w:rsidR="00AF294E" w:rsidRDefault="00AF294E"/>
    <w:p w14:paraId="0D9BB4D2" w14:textId="77777777" w:rsidR="00265743" w:rsidRDefault="00265743">
      <w:r>
        <w:t xml:space="preserve">Every faculty search requires placement of at least one advertisement in a </w:t>
      </w:r>
      <w:r w:rsidR="00FC0F97">
        <w:t xml:space="preserve">printed </w:t>
      </w:r>
      <w:r>
        <w:t>professional journal. The ad must be posted for a minimum of 30 consecutive days.</w:t>
      </w:r>
    </w:p>
    <w:p w14:paraId="29748653" w14:textId="77777777" w:rsidR="00265743" w:rsidRDefault="00265743"/>
    <w:p w14:paraId="7651F42B" w14:textId="77777777" w:rsidR="006B38F2" w:rsidRDefault="00FE1539">
      <w:r>
        <w:t xml:space="preserve">Before a job advertisement can be posted, </w:t>
      </w:r>
      <w:r w:rsidR="003D5EB3">
        <w:t>it</w:t>
      </w:r>
      <w:r>
        <w:t xml:space="preserve"> needs to be approved </w:t>
      </w:r>
      <w:r w:rsidR="00AB6D76">
        <w:t xml:space="preserve">by the </w:t>
      </w:r>
      <w:proofErr w:type="gramStart"/>
      <w:r w:rsidR="00AB6D76">
        <w:t>cognizant</w:t>
      </w:r>
      <w:proofErr w:type="gramEnd"/>
      <w:r w:rsidR="00AB6D76">
        <w:t xml:space="preserve"> </w:t>
      </w:r>
      <w:r w:rsidR="003D5EB3">
        <w:t xml:space="preserve">provost for </w:t>
      </w:r>
      <w:r w:rsidR="00FC0F97">
        <w:t xml:space="preserve">the </w:t>
      </w:r>
      <w:r w:rsidR="003D5EB3">
        <w:t>professional school or the cognizant d</w:t>
      </w:r>
      <w:r w:rsidR="00AB6D76">
        <w:t>ean</w:t>
      </w:r>
      <w:r w:rsidR="003D5EB3">
        <w:t xml:space="preserve"> for </w:t>
      </w:r>
      <w:r w:rsidR="00FC0F97">
        <w:t xml:space="preserve">the </w:t>
      </w:r>
      <w:r w:rsidR="003D5EB3">
        <w:t xml:space="preserve">FAS </w:t>
      </w:r>
      <w:r w:rsidR="00FC0F97">
        <w:t>department</w:t>
      </w:r>
      <w:r w:rsidR="00AB6D76">
        <w:t xml:space="preserve"> and </w:t>
      </w:r>
      <w:r w:rsidR="003D5EB3">
        <w:t xml:space="preserve">the director of the Office </w:t>
      </w:r>
      <w:r w:rsidR="00947649">
        <w:t>for</w:t>
      </w:r>
      <w:r w:rsidR="003D5EB3">
        <w:t xml:space="preserve"> Equal Opportunity Programs (</w:t>
      </w:r>
      <w:r w:rsidR="00AB6D76">
        <w:t>OEOP</w:t>
      </w:r>
      <w:r w:rsidR="003D5EB3">
        <w:t>), Valarie Stanley</w:t>
      </w:r>
      <w:r w:rsidR="00AB6D76">
        <w:t xml:space="preserve">. </w:t>
      </w:r>
      <w:r w:rsidR="003D5EB3">
        <w:t xml:space="preserve"> R</w:t>
      </w:r>
      <w:r w:rsidR="00666DE2" w:rsidRPr="00B2310F">
        <w:t xml:space="preserve">eview of the </w:t>
      </w:r>
      <w:r w:rsidR="003D5EB3">
        <w:t>ad</w:t>
      </w:r>
      <w:r w:rsidR="003D5EB3" w:rsidRPr="00B2310F">
        <w:t xml:space="preserve"> </w:t>
      </w:r>
      <w:r w:rsidR="00666DE2" w:rsidRPr="00B2310F">
        <w:t>by OEOP</w:t>
      </w:r>
      <w:r w:rsidR="00666DE2">
        <w:t xml:space="preserve"> is t</w:t>
      </w:r>
      <w:r w:rsidR="00666DE2" w:rsidRPr="00B2310F">
        <w:t xml:space="preserve">o ensure </w:t>
      </w:r>
      <w:r w:rsidR="003D5EB3">
        <w:t xml:space="preserve">that </w:t>
      </w:r>
      <w:r w:rsidR="00666DE2" w:rsidRPr="00B2310F">
        <w:t xml:space="preserve">the </w:t>
      </w:r>
      <w:r w:rsidR="00666DE2" w:rsidRPr="00B2310F">
        <w:rPr>
          <w:rFonts w:cs="Verdana"/>
          <w:color w:val="262626"/>
        </w:rPr>
        <w:t xml:space="preserve">University is in compliance with policies and laws </w:t>
      </w:r>
      <w:r w:rsidR="00AF294E">
        <w:rPr>
          <w:rFonts w:cs="Verdana"/>
          <w:color w:val="262626"/>
        </w:rPr>
        <w:t>that</w:t>
      </w:r>
      <w:r w:rsidR="00666DE2" w:rsidRPr="00B2310F">
        <w:rPr>
          <w:rFonts w:cs="Verdana"/>
          <w:color w:val="262626"/>
        </w:rPr>
        <w:t xml:space="preserve"> ensure equal opportunity for applicants for </w:t>
      </w:r>
      <w:r w:rsidR="00B828DD">
        <w:rPr>
          <w:rFonts w:cs="Verdana"/>
          <w:color w:val="262626"/>
        </w:rPr>
        <w:t>faculty positions</w:t>
      </w:r>
      <w:r w:rsidR="00666DE2">
        <w:t>.</w:t>
      </w:r>
    </w:p>
    <w:p w14:paraId="4111038B" w14:textId="77777777" w:rsidR="00FE1539" w:rsidRDefault="00FE1539"/>
    <w:p w14:paraId="44C1B0F4" w14:textId="77777777" w:rsidR="00381AD9" w:rsidRDefault="00376D50">
      <w:r>
        <w:t>Below is a list of items to</w:t>
      </w:r>
      <w:r w:rsidR="003F5A50">
        <w:t xml:space="preserve"> </w:t>
      </w:r>
      <w:r w:rsidR="00381AD9">
        <w:t>include</w:t>
      </w:r>
      <w:r>
        <w:t xml:space="preserve"> in the posting.  The required items are indicated with an asterisk:</w:t>
      </w:r>
    </w:p>
    <w:p w14:paraId="55AE6917" w14:textId="77777777" w:rsidR="00381AD9" w:rsidRDefault="00376D50" w:rsidP="003F5A50">
      <w:pPr>
        <w:pStyle w:val="ListParagraph"/>
        <w:numPr>
          <w:ilvl w:val="0"/>
          <w:numId w:val="1"/>
        </w:numPr>
        <w:ind w:left="360"/>
      </w:pPr>
      <w:r>
        <w:t>*</w:t>
      </w:r>
      <w:r w:rsidR="00462B68">
        <w:t>R</w:t>
      </w:r>
      <w:r w:rsidR="003F5A50">
        <w:t xml:space="preserve">ank and </w:t>
      </w:r>
      <w:r w:rsidR="00FC0F97">
        <w:t>title of the appointment</w:t>
      </w:r>
    </w:p>
    <w:p w14:paraId="1F027924" w14:textId="77777777" w:rsidR="00D77F9C" w:rsidRDefault="00462B68" w:rsidP="003F5A50">
      <w:pPr>
        <w:pStyle w:val="ListParagraph"/>
        <w:numPr>
          <w:ilvl w:val="0"/>
          <w:numId w:val="1"/>
        </w:numPr>
        <w:ind w:left="360"/>
      </w:pPr>
      <w:r>
        <w:t>A</w:t>
      </w:r>
      <w:r w:rsidR="00381AD9">
        <w:t>ppointment</w:t>
      </w:r>
      <w:r w:rsidR="00176789">
        <w:t xml:space="preserve"> start date</w:t>
      </w:r>
    </w:p>
    <w:p w14:paraId="3CEE0F21" w14:textId="77777777" w:rsidR="006106AA" w:rsidRDefault="00376D50" w:rsidP="006106AA">
      <w:pPr>
        <w:pStyle w:val="ListParagraph"/>
        <w:numPr>
          <w:ilvl w:val="0"/>
          <w:numId w:val="1"/>
        </w:numPr>
        <w:ind w:left="360"/>
      </w:pPr>
      <w:r>
        <w:t>*</w:t>
      </w:r>
      <w:r w:rsidR="00462B68">
        <w:t>D</w:t>
      </w:r>
      <w:r w:rsidR="00381AD9">
        <w:t>escription of the position</w:t>
      </w:r>
      <w:r w:rsidR="003D5378">
        <w:t>:</w:t>
      </w:r>
      <w:r w:rsidR="00381AD9">
        <w:t xml:space="preserve"> </w:t>
      </w:r>
      <w:r w:rsidR="00FC0F97">
        <w:t xml:space="preserve"> </w:t>
      </w:r>
    </w:p>
    <w:p w14:paraId="13C72F8C" w14:textId="77777777" w:rsidR="006106AA" w:rsidRDefault="003D5EB3" w:rsidP="006106AA">
      <w:pPr>
        <w:pStyle w:val="ListParagraph"/>
        <w:numPr>
          <w:ilvl w:val="1"/>
          <w:numId w:val="1"/>
        </w:numPr>
        <w:ind w:left="720"/>
      </w:pPr>
      <w:r>
        <w:t xml:space="preserve">The description should include the targeted area(s) or field(s).  However, keep </w:t>
      </w:r>
      <w:r w:rsidR="00381AD9">
        <w:t xml:space="preserve">in mind </w:t>
      </w:r>
      <w:r w:rsidR="00B828DD">
        <w:t xml:space="preserve">that </w:t>
      </w:r>
      <w:r w:rsidR="00381AD9">
        <w:t xml:space="preserve">the </w:t>
      </w:r>
      <w:r>
        <w:t xml:space="preserve">selected candidate must fit the </w:t>
      </w:r>
      <w:r w:rsidRPr="006106AA">
        <w:t>description</w:t>
      </w:r>
      <w:r w:rsidR="002F69BA" w:rsidRPr="006106AA">
        <w:t>.</w:t>
      </w:r>
    </w:p>
    <w:p w14:paraId="5B77B712" w14:textId="77777777" w:rsidR="006106AA" w:rsidRPr="006106AA" w:rsidRDefault="006106AA" w:rsidP="006106AA">
      <w:pPr>
        <w:pStyle w:val="ListParagraph"/>
        <w:numPr>
          <w:ilvl w:val="1"/>
          <w:numId w:val="1"/>
        </w:numPr>
        <w:ind w:left="720"/>
      </w:pPr>
      <w:r>
        <w:t>It should include a phrase that identifies the position as a teaching position, such as “faculty,” “teaching,” or “professor ranks.”</w:t>
      </w:r>
    </w:p>
    <w:p w14:paraId="1AB703A2" w14:textId="77777777" w:rsidR="00176789" w:rsidRPr="00176789" w:rsidRDefault="00376D50" w:rsidP="003F5A50">
      <w:pPr>
        <w:pStyle w:val="ListParagraph"/>
        <w:numPr>
          <w:ilvl w:val="0"/>
          <w:numId w:val="1"/>
        </w:numPr>
        <w:ind w:left="360"/>
      </w:pPr>
      <w:r>
        <w:t>*</w:t>
      </w:r>
      <w:r w:rsidR="00381AD9">
        <w:t>EEO statement</w:t>
      </w:r>
      <w:r w:rsidR="00176789">
        <w:t>:</w:t>
      </w:r>
      <w:r w:rsidR="00105EE3" w:rsidRPr="00105EE3">
        <w:t xml:space="preserve"> </w:t>
      </w:r>
      <w:r w:rsidR="00105EE3" w:rsidRPr="00176789">
        <w:rPr>
          <w:rFonts w:cs="Georgia"/>
          <w:i/>
          <w:color w:val="262626"/>
        </w:rPr>
        <w:t>Yale University is an Affirmative Action/Equal Opportunity Employer. Yale values diversity among its students, staff, and faculty and strongly welcomes applications from women a</w:t>
      </w:r>
      <w:r w:rsidR="00176789" w:rsidRPr="00176789">
        <w:rPr>
          <w:rFonts w:cs="Georgia"/>
          <w:i/>
          <w:color w:val="262626"/>
        </w:rPr>
        <w:t>nd underrepresented minorities.</w:t>
      </w:r>
    </w:p>
    <w:p w14:paraId="7A132C60" w14:textId="77777777" w:rsidR="00BE2E80" w:rsidRDefault="00376D50" w:rsidP="003F5A50">
      <w:pPr>
        <w:pStyle w:val="ListParagraph"/>
        <w:numPr>
          <w:ilvl w:val="0"/>
          <w:numId w:val="1"/>
        </w:numPr>
        <w:ind w:left="360"/>
      </w:pPr>
      <w:r>
        <w:t>*</w:t>
      </w:r>
      <w:r w:rsidR="007D27C4">
        <w:t>Educational r</w:t>
      </w:r>
      <w:r w:rsidR="003F5A50">
        <w:t>equirements</w:t>
      </w:r>
      <w:r w:rsidR="003D5378">
        <w:t>:</w:t>
      </w:r>
      <w:r w:rsidR="00FC0F97">
        <w:t xml:space="preserve"> </w:t>
      </w:r>
      <w:r w:rsidR="003D5378">
        <w:t>E</w:t>
      </w:r>
      <w:r w:rsidR="00EC1C29">
        <w:t xml:space="preserve">xact statements such as, </w:t>
      </w:r>
      <w:r w:rsidR="00B828DD">
        <w:t>“</w:t>
      </w:r>
      <w:r w:rsidR="00EC1C29">
        <w:t>must have a Ph.D.</w:t>
      </w:r>
      <w:r w:rsidR="00B828DD">
        <w:t>”</w:t>
      </w:r>
      <w:r w:rsidR="00EC1C29">
        <w:t xml:space="preserve"> will require that selected candidates have </w:t>
      </w:r>
      <w:r w:rsidR="00FC0F97">
        <w:t xml:space="preserve">specifically </w:t>
      </w:r>
      <w:r w:rsidR="00EC1C29">
        <w:t xml:space="preserve">a Ph.D. </w:t>
      </w:r>
      <w:r w:rsidR="00FC0F97">
        <w:t xml:space="preserve"> </w:t>
      </w:r>
      <w:r w:rsidR="003D5378">
        <w:t>A suggested alternative is to use a statement such as, “</w:t>
      </w:r>
      <w:r w:rsidR="00BE2E80" w:rsidRPr="003D5378">
        <w:rPr>
          <w:i/>
        </w:rPr>
        <w:t>Ph.D.</w:t>
      </w:r>
      <w:r w:rsidR="003D5378" w:rsidRPr="003D5378">
        <w:rPr>
          <w:i/>
        </w:rPr>
        <w:t xml:space="preserve"> or equivalent degree at time of hire</w:t>
      </w:r>
      <w:r w:rsidR="003D5378">
        <w:t>,”</w:t>
      </w:r>
      <w:r w:rsidR="00BE2E80">
        <w:t xml:space="preserve"> allows </w:t>
      </w:r>
      <w:r w:rsidR="003D5378">
        <w:t xml:space="preserve">flexibility for international degrees and ABD’s.  </w:t>
      </w:r>
      <w:r w:rsidR="00716705">
        <w:t xml:space="preserve">. </w:t>
      </w:r>
    </w:p>
    <w:p w14:paraId="4C9A4680" w14:textId="77777777" w:rsidR="003F5A50" w:rsidRDefault="00376D50" w:rsidP="003F5A50">
      <w:pPr>
        <w:pStyle w:val="ListParagraph"/>
        <w:numPr>
          <w:ilvl w:val="0"/>
          <w:numId w:val="1"/>
        </w:numPr>
        <w:ind w:left="360"/>
      </w:pPr>
      <w:r>
        <w:t>*</w:t>
      </w:r>
      <w:r w:rsidR="00784693">
        <w:t>Application materials:</w:t>
      </w:r>
      <w:r w:rsidR="00FC0F97">
        <w:t xml:space="preserve"> </w:t>
      </w:r>
      <w:r w:rsidR="00784693">
        <w:t xml:space="preserve">Required items include </w:t>
      </w:r>
      <w:r w:rsidR="00BE2E80">
        <w:t xml:space="preserve">CV, </w:t>
      </w:r>
      <w:r w:rsidR="003D5378">
        <w:t>c</w:t>
      </w:r>
      <w:r w:rsidR="00BE2E80">
        <w:t xml:space="preserve">over </w:t>
      </w:r>
      <w:r w:rsidR="003D5378">
        <w:t>l</w:t>
      </w:r>
      <w:r w:rsidR="00BE2E80">
        <w:t xml:space="preserve">etter, </w:t>
      </w:r>
      <w:r w:rsidR="00784693">
        <w:t xml:space="preserve">a minimum of three </w:t>
      </w:r>
      <w:r w:rsidR="003D5378">
        <w:t>r</w:t>
      </w:r>
      <w:r w:rsidR="00784693">
        <w:t xml:space="preserve">eference </w:t>
      </w:r>
      <w:r w:rsidR="003D5378">
        <w:t>l</w:t>
      </w:r>
      <w:r w:rsidR="00784693">
        <w:t>etters</w:t>
      </w:r>
      <w:r w:rsidR="007714A9">
        <w:t xml:space="preserve"> from outside Yale</w:t>
      </w:r>
      <w:r w:rsidR="00784693">
        <w:t xml:space="preserve">. Beyond these items, the department may request additional materials </w:t>
      </w:r>
      <w:r w:rsidR="00202B23">
        <w:t xml:space="preserve">to assist with the decision process such as, </w:t>
      </w:r>
      <w:r w:rsidR="003D5378">
        <w:t>w</w:t>
      </w:r>
      <w:r w:rsidR="00784693">
        <w:t xml:space="preserve">riting </w:t>
      </w:r>
      <w:r w:rsidR="003D5378">
        <w:t>s</w:t>
      </w:r>
      <w:r w:rsidR="00784693">
        <w:t xml:space="preserve">amples, </w:t>
      </w:r>
      <w:r w:rsidR="003D5378">
        <w:t>a r</w:t>
      </w:r>
      <w:r w:rsidR="00784693">
        <w:t xml:space="preserve">esearch </w:t>
      </w:r>
      <w:r w:rsidR="003D5378">
        <w:t>s</w:t>
      </w:r>
      <w:r w:rsidR="00784693">
        <w:t>tatement,</w:t>
      </w:r>
      <w:r w:rsidR="00202B23">
        <w:t xml:space="preserve"> </w:t>
      </w:r>
      <w:r w:rsidR="003D5378">
        <w:t xml:space="preserve">a </w:t>
      </w:r>
      <w:r w:rsidR="00FC0F97">
        <w:t>t</w:t>
      </w:r>
      <w:r w:rsidR="00202B23">
        <w:t xml:space="preserve">eaching </w:t>
      </w:r>
      <w:r w:rsidR="003D5378">
        <w:t>s</w:t>
      </w:r>
      <w:r w:rsidR="00202B23">
        <w:t>tatement, etc.</w:t>
      </w:r>
    </w:p>
    <w:p w14:paraId="558F7E6E" w14:textId="77777777" w:rsidR="00BE2E80" w:rsidRDefault="00BE2E80" w:rsidP="003F5A50">
      <w:pPr>
        <w:pStyle w:val="ListParagraph"/>
        <w:numPr>
          <w:ilvl w:val="0"/>
          <w:numId w:val="1"/>
        </w:numPr>
        <w:ind w:left="360"/>
      </w:pPr>
      <w:r>
        <w:t>Contact name</w:t>
      </w:r>
      <w:r w:rsidR="00202B23">
        <w:t xml:space="preserve"> and information</w:t>
      </w:r>
      <w:r>
        <w:t xml:space="preserve"> for the position</w:t>
      </w:r>
      <w:r w:rsidR="003D5378">
        <w:t xml:space="preserve">: </w:t>
      </w:r>
      <w:r>
        <w:t xml:space="preserve"> </w:t>
      </w:r>
      <w:r w:rsidR="003D5378">
        <w:t>For the ad, t</w:t>
      </w:r>
      <w:r>
        <w:t xml:space="preserve">his is usually the Search Committee </w:t>
      </w:r>
      <w:proofErr w:type="gramStart"/>
      <w:r>
        <w:t xml:space="preserve">Chair </w:t>
      </w:r>
      <w:r w:rsidR="003D5378">
        <w:t>,</w:t>
      </w:r>
      <w:proofErr w:type="gramEnd"/>
      <w:r w:rsidR="003D5378">
        <w:t xml:space="preserve"> or</w:t>
      </w:r>
      <w:r w:rsidR="00FC0F97">
        <w:t xml:space="preserve"> </w:t>
      </w:r>
      <w:r>
        <w:t xml:space="preserve">someone </w:t>
      </w:r>
      <w:r w:rsidR="003D5378">
        <w:t>who can answer specific questions regarding the position for</w:t>
      </w:r>
      <w:r>
        <w:t xml:space="preserve"> potential candidates.</w:t>
      </w:r>
    </w:p>
    <w:p w14:paraId="7CF22B4F" w14:textId="77777777" w:rsidR="00202B23" w:rsidRDefault="00202B23" w:rsidP="003F5A50">
      <w:pPr>
        <w:pStyle w:val="ListParagraph"/>
        <w:numPr>
          <w:ilvl w:val="0"/>
          <w:numId w:val="1"/>
        </w:numPr>
        <w:ind w:left="360"/>
      </w:pPr>
      <w:r>
        <w:t>The date when the r</w:t>
      </w:r>
      <w:r w:rsidR="002E74CF">
        <w:t xml:space="preserve">eview of applications </w:t>
      </w:r>
      <w:r w:rsidR="00DF04FC">
        <w:t xml:space="preserve">will begin.  </w:t>
      </w:r>
      <w:r>
        <w:t>We recommend using one of the following:</w:t>
      </w:r>
    </w:p>
    <w:p w14:paraId="71745E5F" w14:textId="77777777" w:rsidR="00202B23" w:rsidRDefault="00DF04FC" w:rsidP="00202B23">
      <w:pPr>
        <w:pStyle w:val="ListParagraph"/>
        <w:numPr>
          <w:ilvl w:val="1"/>
          <w:numId w:val="1"/>
        </w:numPr>
      </w:pPr>
      <w:r w:rsidRPr="003D5378">
        <w:rPr>
          <w:i/>
        </w:rPr>
        <w:t>R</w:t>
      </w:r>
      <w:r w:rsidR="00202B23" w:rsidRPr="003D5378">
        <w:rPr>
          <w:i/>
        </w:rPr>
        <w:t>eview of application</w:t>
      </w:r>
      <w:r w:rsidR="00FB4811" w:rsidRPr="003D5378">
        <w:rPr>
          <w:i/>
        </w:rPr>
        <w:t>s</w:t>
      </w:r>
      <w:r w:rsidR="00202B23" w:rsidRPr="003D5378">
        <w:rPr>
          <w:i/>
        </w:rPr>
        <w:t xml:space="preserve"> will begin</w:t>
      </w:r>
      <w:r w:rsidR="00FB4811">
        <w:t xml:space="preserve"> </w:t>
      </w:r>
      <w:r w:rsidR="00202B23">
        <w:t>…</w:t>
      </w:r>
    </w:p>
    <w:p w14:paraId="18555947" w14:textId="77777777" w:rsidR="00202B23" w:rsidRDefault="009941D5" w:rsidP="00FB4811">
      <w:pPr>
        <w:pStyle w:val="ListParagraph"/>
        <w:numPr>
          <w:ilvl w:val="1"/>
          <w:numId w:val="1"/>
        </w:numPr>
      </w:pPr>
      <w:r w:rsidRPr="003D5378">
        <w:rPr>
          <w:i/>
        </w:rPr>
        <w:t xml:space="preserve">To </w:t>
      </w:r>
      <w:r w:rsidR="00DF04FC" w:rsidRPr="003D5378">
        <w:rPr>
          <w:i/>
        </w:rPr>
        <w:t>ensure full consideration, please submit all materials by</w:t>
      </w:r>
      <w:r w:rsidR="00D61EF3">
        <w:t>…</w:t>
      </w:r>
    </w:p>
    <w:p w14:paraId="1D4EA886" w14:textId="77777777" w:rsidR="00D77F9C" w:rsidRDefault="00D77F9C"/>
    <w:p w14:paraId="6DA3EB34" w14:textId="77777777" w:rsidR="00FE1539" w:rsidRDefault="00870E66">
      <w:r>
        <w:t xml:space="preserve">A </w:t>
      </w:r>
      <w:r w:rsidR="00FC102B">
        <w:t>widespread advertisement</w:t>
      </w:r>
      <w:r>
        <w:t xml:space="preserve"> approach is required</w:t>
      </w:r>
      <w:r w:rsidR="004D524A">
        <w:t>.</w:t>
      </w:r>
      <w:r>
        <w:t xml:space="preserve"> </w:t>
      </w:r>
      <w:r w:rsidR="00FC102B">
        <w:t>This means ads must be</w:t>
      </w:r>
      <w:r w:rsidR="00D77F9C">
        <w:t xml:space="preserve"> announced</w:t>
      </w:r>
      <w:r w:rsidR="00FC102B">
        <w:t xml:space="preserve"> in pro</w:t>
      </w:r>
      <w:r>
        <w:t>fessional journals, on-line job</w:t>
      </w:r>
      <w:r w:rsidR="00FC102B">
        <w:t xml:space="preserve"> lists, newsle</w:t>
      </w:r>
      <w:r>
        <w:t>tters</w:t>
      </w:r>
      <w:r w:rsidR="00D77F9C">
        <w:t xml:space="preserve"> and professional meetings. In addition, contact with relevant</w:t>
      </w:r>
      <w:r w:rsidR="00381AD9">
        <w:t xml:space="preserve"> </w:t>
      </w:r>
      <w:r w:rsidR="00D77F9C">
        <w:t xml:space="preserve">departments and schools should be made either by letter, email, or telephone calls. </w:t>
      </w:r>
    </w:p>
    <w:sectPr w:rsidR="00FE1539" w:rsidSect="00142CE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7334" w14:textId="77777777" w:rsidR="00FC0F97" w:rsidRDefault="00FC0F97" w:rsidP="00FC22FC">
      <w:r>
        <w:separator/>
      </w:r>
    </w:p>
  </w:endnote>
  <w:endnote w:type="continuationSeparator" w:id="0">
    <w:p w14:paraId="09B6553E" w14:textId="77777777" w:rsidR="00FC0F97" w:rsidRDefault="00FC0F97" w:rsidP="00FC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4291" w14:textId="77777777" w:rsidR="00FC0F97" w:rsidRDefault="00A21F56">
    <w:pPr>
      <w:pStyle w:val="Footer"/>
    </w:pPr>
    <w:sdt>
      <w:sdtPr>
        <w:id w:val="969400743"/>
        <w:placeholder>
          <w:docPart w:val="FF5FE345C52FBD4599686F4E24736EEA"/>
        </w:placeholder>
        <w:temporary/>
        <w:showingPlcHdr/>
      </w:sdtPr>
      <w:sdtEndPr/>
      <w:sdtContent>
        <w:r w:rsidR="004F069A">
          <w:t>[Type text]</w:t>
        </w:r>
      </w:sdtContent>
    </w:sdt>
    <w:r w:rsidR="004F069A">
      <w:ptab w:relativeTo="margin" w:alignment="center" w:leader="none"/>
    </w:r>
    <w:sdt>
      <w:sdtPr>
        <w:id w:val="969400748"/>
        <w:placeholder>
          <w:docPart w:val="18DCF29A4521EC408EDE840F5D82BC0F"/>
        </w:placeholder>
        <w:temporary/>
        <w:showingPlcHdr/>
      </w:sdtPr>
      <w:sdtEndPr/>
      <w:sdtContent>
        <w:r w:rsidR="004F069A">
          <w:t>[Type text]</w:t>
        </w:r>
      </w:sdtContent>
    </w:sdt>
    <w:r w:rsidR="004F069A">
      <w:ptab w:relativeTo="margin" w:alignment="right" w:leader="none"/>
    </w:r>
    <w:sdt>
      <w:sdtPr>
        <w:id w:val="969400753"/>
        <w:placeholder>
          <w:docPart w:val="5D761EF81973F5458556B71867079416"/>
        </w:placeholder>
        <w:temporary/>
        <w:showingPlcHdr/>
      </w:sdtPr>
      <w:sdtEndPr/>
      <w:sdtContent>
        <w:r w:rsidR="004F069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572FD" w14:textId="77777777" w:rsidR="00FC0F97" w:rsidRPr="004F069A" w:rsidRDefault="004F069A">
    <w:pPr>
      <w:pStyle w:val="Footer"/>
      <w:rPr>
        <w:sz w:val="20"/>
        <w:szCs w:val="20"/>
      </w:rPr>
    </w:pPr>
    <w:r w:rsidRPr="004F069A">
      <w:rPr>
        <w:sz w:val="20"/>
        <w:szCs w:val="20"/>
      </w:rPr>
      <w:t xml:space="preserve">Questions? Please contact </w:t>
    </w:r>
    <w:hyperlink r:id="rId1" w:history="1">
      <w:r w:rsidRPr="004F069A">
        <w:rPr>
          <w:rStyle w:val="Hyperlink"/>
          <w:sz w:val="20"/>
          <w:szCs w:val="20"/>
        </w:rPr>
        <w:t>Office of Faculty Administrative Services</w:t>
      </w:r>
    </w:hyperlink>
    <w:r w:rsidRPr="004F069A">
      <w:rPr>
        <w:sz w:val="20"/>
        <w:szCs w:val="20"/>
      </w:rPr>
      <w:t xml:space="preserve"> </w:t>
    </w:r>
    <w:r w:rsidRPr="004F069A">
      <w:rPr>
        <w:sz w:val="20"/>
        <w:szCs w:val="20"/>
      </w:rPr>
      <w:ptab w:relativeTo="margin" w:alignment="right" w:leader="none"/>
    </w:r>
    <w:r w:rsidRPr="004F069A">
      <w:rPr>
        <w:sz w:val="18"/>
        <w:szCs w:val="18"/>
      </w:rPr>
      <w:t>v07152013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31184" w14:textId="77777777" w:rsidR="00FC0F97" w:rsidRDefault="00FC0F97" w:rsidP="00FC22FC">
      <w:r>
        <w:separator/>
      </w:r>
    </w:p>
  </w:footnote>
  <w:footnote w:type="continuationSeparator" w:id="0">
    <w:p w14:paraId="0C978574" w14:textId="77777777" w:rsidR="00FC0F97" w:rsidRDefault="00FC0F97" w:rsidP="00FC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6EEC"/>
    <w:multiLevelType w:val="hybridMultilevel"/>
    <w:tmpl w:val="F23A38F4"/>
    <w:lvl w:ilvl="0" w:tplc="54887D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39"/>
    <w:rsid w:val="000C6E84"/>
    <w:rsid w:val="00105EE3"/>
    <w:rsid w:val="00142CEB"/>
    <w:rsid w:val="00176789"/>
    <w:rsid w:val="00202B23"/>
    <w:rsid w:val="00233B54"/>
    <w:rsid w:val="00256AF9"/>
    <w:rsid w:val="00265743"/>
    <w:rsid w:val="002E74CF"/>
    <w:rsid w:val="002F69BA"/>
    <w:rsid w:val="00334EC9"/>
    <w:rsid w:val="00376D50"/>
    <w:rsid w:val="00381AD9"/>
    <w:rsid w:val="003D08AE"/>
    <w:rsid w:val="003D5378"/>
    <w:rsid w:val="003D5EB3"/>
    <w:rsid w:val="003F49FF"/>
    <w:rsid w:val="003F5A50"/>
    <w:rsid w:val="00462B68"/>
    <w:rsid w:val="004D524A"/>
    <w:rsid w:val="004F069A"/>
    <w:rsid w:val="00511F6B"/>
    <w:rsid w:val="006106AA"/>
    <w:rsid w:val="00666DE2"/>
    <w:rsid w:val="006B38F2"/>
    <w:rsid w:val="00716705"/>
    <w:rsid w:val="007714A9"/>
    <w:rsid w:val="00784693"/>
    <w:rsid w:val="007B0863"/>
    <w:rsid w:val="007B33DD"/>
    <w:rsid w:val="007D27C4"/>
    <w:rsid w:val="00860DB9"/>
    <w:rsid w:val="0086352C"/>
    <w:rsid w:val="00870E66"/>
    <w:rsid w:val="008C4A20"/>
    <w:rsid w:val="00947649"/>
    <w:rsid w:val="00961F15"/>
    <w:rsid w:val="009941D5"/>
    <w:rsid w:val="009E6A3B"/>
    <w:rsid w:val="00A21F56"/>
    <w:rsid w:val="00AB6D76"/>
    <w:rsid w:val="00AD3AAE"/>
    <w:rsid w:val="00AF294E"/>
    <w:rsid w:val="00B2310F"/>
    <w:rsid w:val="00B828DD"/>
    <w:rsid w:val="00BE2E80"/>
    <w:rsid w:val="00D15EC8"/>
    <w:rsid w:val="00D61EF3"/>
    <w:rsid w:val="00D77F9C"/>
    <w:rsid w:val="00D95BCA"/>
    <w:rsid w:val="00D97E8B"/>
    <w:rsid w:val="00DD7819"/>
    <w:rsid w:val="00DF04FC"/>
    <w:rsid w:val="00EC1C29"/>
    <w:rsid w:val="00FA36C7"/>
    <w:rsid w:val="00FB4811"/>
    <w:rsid w:val="00FC0F97"/>
    <w:rsid w:val="00FC102B"/>
    <w:rsid w:val="00FC22FC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160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50"/>
    <w:pPr>
      <w:ind w:left="720"/>
      <w:contextualSpacing/>
    </w:pPr>
  </w:style>
  <w:style w:type="table" w:styleId="TableGrid">
    <w:name w:val="Table Grid"/>
    <w:basedOn w:val="TableNormal"/>
    <w:uiPriority w:val="59"/>
    <w:rsid w:val="003F5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2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FC"/>
  </w:style>
  <w:style w:type="paragraph" w:styleId="Footer">
    <w:name w:val="footer"/>
    <w:basedOn w:val="Normal"/>
    <w:link w:val="FooterChar"/>
    <w:uiPriority w:val="99"/>
    <w:unhideWhenUsed/>
    <w:rsid w:val="00FC22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FC"/>
  </w:style>
  <w:style w:type="paragraph" w:styleId="BalloonText">
    <w:name w:val="Balloon Text"/>
    <w:basedOn w:val="Normal"/>
    <w:link w:val="BalloonTextChar"/>
    <w:uiPriority w:val="99"/>
    <w:semiHidden/>
    <w:unhideWhenUsed/>
    <w:rsid w:val="003D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50"/>
    <w:pPr>
      <w:ind w:left="720"/>
      <w:contextualSpacing/>
    </w:pPr>
  </w:style>
  <w:style w:type="table" w:styleId="TableGrid">
    <w:name w:val="Table Grid"/>
    <w:basedOn w:val="TableNormal"/>
    <w:uiPriority w:val="59"/>
    <w:rsid w:val="003F5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2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FC"/>
  </w:style>
  <w:style w:type="paragraph" w:styleId="Footer">
    <w:name w:val="footer"/>
    <w:basedOn w:val="Normal"/>
    <w:link w:val="FooterChar"/>
    <w:uiPriority w:val="99"/>
    <w:unhideWhenUsed/>
    <w:rsid w:val="00FC22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FC"/>
  </w:style>
  <w:style w:type="paragraph" w:styleId="BalloonText">
    <w:name w:val="Balloon Text"/>
    <w:basedOn w:val="Normal"/>
    <w:link w:val="BalloonTextChar"/>
    <w:uiPriority w:val="99"/>
    <w:semiHidden/>
    <w:unhideWhenUsed/>
    <w:rsid w:val="003D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culty.admin@yal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5FE345C52FBD4599686F4E2473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47BD-235C-8047-9261-CC414F96A76D}"/>
      </w:docPartPr>
      <w:docPartBody>
        <w:p w:rsidR="00AE64E7" w:rsidRDefault="00017229" w:rsidP="00017229">
          <w:pPr>
            <w:pStyle w:val="FF5FE345C52FBD4599686F4E24736EEA"/>
          </w:pPr>
          <w:r>
            <w:t>[Type text]</w:t>
          </w:r>
        </w:p>
      </w:docPartBody>
    </w:docPart>
    <w:docPart>
      <w:docPartPr>
        <w:name w:val="18DCF29A4521EC408EDE840F5D82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4899-D0F1-564E-922E-4F637981236D}"/>
      </w:docPartPr>
      <w:docPartBody>
        <w:p w:rsidR="00AE64E7" w:rsidRDefault="00017229" w:rsidP="00017229">
          <w:pPr>
            <w:pStyle w:val="18DCF29A4521EC408EDE840F5D82BC0F"/>
          </w:pPr>
          <w:r>
            <w:t>[Type text]</w:t>
          </w:r>
        </w:p>
      </w:docPartBody>
    </w:docPart>
    <w:docPart>
      <w:docPartPr>
        <w:name w:val="5D761EF81973F5458556B7186707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46C5-42F2-8B47-BD99-69C741261B5F}"/>
      </w:docPartPr>
      <w:docPartBody>
        <w:p w:rsidR="00AE64E7" w:rsidRDefault="00017229" w:rsidP="00017229">
          <w:pPr>
            <w:pStyle w:val="5D761EF81973F5458556B718670794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29"/>
    <w:rsid w:val="00017229"/>
    <w:rsid w:val="00A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5FE345C52FBD4599686F4E24736EEA">
    <w:name w:val="FF5FE345C52FBD4599686F4E24736EEA"/>
    <w:rsid w:val="00017229"/>
  </w:style>
  <w:style w:type="paragraph" w:customStyle="1" w:styleId="18DCF29A4521EC408EDE840F5D82BC0F">
    <w:name w:val="18DCF29A4521EC408EDE840F5D82BC0F"/>
    <w:rsid w:val="00017229"/>
  </w:style>
  <w:style w:type="paragraph" w:customStyle="1" w:styleId="5D761EF81973F5458556B71867079416">
    <w:name w:val="5D761EF81973F5458556B71867079416"/>
    <w:rsid w:val="00017229"/>
  </w:style>
  <w:style w:type="paragraph" w:customStyle="1" w:styleId="B7FF44EF9755944BA271258861AC79CE">
    <w:name w:val="B7FF44EF9755944BA271258861AC79CE"/>
    <w:rsid w:val="00017229"/>
  </w:style>
  <w:style w:type="paragraph" w:customStyle="1" w:styleId="9D2C54B0169F524AAA762F4660478E35">
    <w:name w:val="9D2C54B0169F524AAA762F4660478E35"/>
    <w:rsid w:val="00017229"/>
  </w:style>
  <w:style w:type="paragraph" w:customStyle="1" w:styleId="58CA13F1FC47F943BC892D3234941D33">
    <w:name w:val="58CA13F1FC47F943BC892D3234941D33"/>
    <w:rsid w:val="0001722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5FE345C52FBD4599686F4E24736EEA">
    <w:name w:val="FF5FE345C52FBD4599686F4E24736EEA"/>
    <w:rsid w:val="00017229"/>
  </w:style>
  <w:style w:type="paragraph" w:customStyle="1" w:styleId="18DCF29A4521EC408EDE840F5D82BC0F">
    <w:name w:val="18DCF29A4521EC408EDE840F5D82BC0F"/>
    <w:rsid w:val="00017229"/>
  </w:style>
  <w:style w:type="paragraph" w:customStyle="1" w:styleId="5D761EF81973F5458556B71867079416">
    <w:name w:val="5D761EF81973F5458556B71867079416"/>
    <w:rsid w:val="00017229"/>
  </w:style>
  <w:style w:type="paragraph" w:customStyle="1" w:styleId="B7FF44EF9755944BA271258861AC79CE">
    <w:name w:val="B7FF44EF9755944BA271258861AC79CE"/>
    <w:rsid w:val="00017229"/>
  </w:style>
  <w:style w:type="paragraph" w:customStyle="1" w:styleId="9D2C54B0169F524AAA762F4660478E35">
    <w:name w:val="9D2C54B0169F524AAA762F4660478E35"/>
    <w:rsid w:val="00017229"/>
  </w:style>
  <w:style w:type="paragraph" w:customStyle="1" w:styleId="58CA13F1FC47F943BC892D3234941D33">
    <w:name w:val="58CA13F1FC47F943BC892D3234941D33"/>
    <w:rsid w:val="00017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BC0AC-0D29-E747-A3C0-17B4D0EE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Bribiescas</dc:creator>
  <cp:lastModifiedBy>Audrey Bribiescas</cp:lastModifiedBy>
  <cp:revision>2</cp:revision>
  <dcterms:created xsi:type="dcterms:W3CDTF">2013-07-23T19:42:00Z</dcterms:created>
  <dcterms:modified xsi:type="dcterms:W3CDTF">2013-07-23T19:42:00Z</dcterms:modified>
</cp:coreProperties>
</file>